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9EDB" w14:textId="77777777" w:rsidR="00920E1F" w:rsidRPr="00E824DE" w:rsidRDefault="00920E1F" w:rsidP="00920E1F">
      <w:pPr>
        <w:pStyle w:val="Nadpis1"/>
        <w:spacing w:before="120"/>
        <w:jc w:val="center"/>
        <w:rPr>
          <w:rFonts w:cs="Times New Roman"/>
          <w:b w:val="0"/>
          <w:bCs w:val="0"/>
          <w:sz w:val="36"/>
          <w:szCs w:val="36"/>
        </w:rPr>
      </w:pPr>
      <w:r w:rsidRPr="00E824DE">
        <w:rPr>
          <w:rFonts w:cs="Times New Roman"/>
          <w:b w:val="0"/>
          <w:bCs w:val="0"/>
          <w:sz w:val="36"/>
          <w:szCs w:val="36"/>
        </w:rPr>
        <w:t>Diakonie Broumov ve spolupráci s Obcí Nekoř  pořádá</w:t>
      </w:r>
    </w:p>
    <w:p w14:paraId="597DFC57" w14:textId="77777777" w:rsidR="00920E1F" w:rsidRPr="00E824DE" w:rsidRDefault="00920E1F" w:rsidP="00920E1F">
      <w:pPr>
        <w:pStyle w:val="Nadpis9"/>
        <w:jc w:val="center"/>
        <w:rPr>
          <w:sz w:val="72"/>
          <w:szCs w:val="72"/>
        </w:rPr>
      </w:pPr>
      <w:r w:rsidRPr="00E824DE">
        <w:rPr>
          <w:sz w:val="72"/>
          <w:szCs w:val="72"/>
        </w:rPr>
        <w:t>SBÍRKU  POUŽITÉHO  OŠACENÍ</w:t>
      </w:r>
    </w:p>
    <w:p w14:paraId="51468C11" w14:textId="2387CD65" w:rsidR="00920E1F" w:rsidRPr="00E824DE" w:rsidRDefault="00920E1F" w:rsidP="00920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i/>
          <w:iCs/>
          <w:sz w:val="48"/>
          <w:szCs w:val="48"/>
        </w:rPr>
      </w:pPr>
      <w:r w:rsidRPr="00E824DE">
        <w:rPr>
          <w:rFonts w:cs="Times New Roman"/>
          <w:i/>
          <w:iCs/>
          <w:sz w:val="48"/>
          <w:szCs w:val="48"/>
        </w:rPr>
        <w:t xml:space="preserve">V sobotu </w:t>
      </w:r>
      <w:r w:rsidR="00760611">
        <w:rPr>
          <w:rFonts w:cs="Times New Roman"/>
          <w:b/>
          <w:bCs/>
          <w:i/>
          <w:iCs/>
          <w:sz w:val="48"/>
          <w:szCs w:val="48"/>
        </w:rPr>
        <w:t>23</w:t>
      </w:r>
      <w:r w:rsidRPr="00E824DE">
        <w:rPr>
          <w:rFonts w:cs="Times New Roman"/>
          <w:b/>
          <w:bCs/>
          <w:i/>
          <w:iCs/>
          <w:sz w:val="48"/>
          <w:szCs w:val="48"/>
        </w:rPr>
        <w:t xml:space="preserve">. </w:t>
      </w:r>
      <w:r w:rsidR="00435120">
        <w:rPr>
          <w:rFonts w:cs="Times New Roman"/>
          <w:b/>
          <w:bCs/>
          <w:i/>
          <w:iCs/>
          <w:sz w:val="48"/>
          <w:szCs w:val="48"/>
        </w:rPr>
        <w:t>dubna</w:t>
      </w:r>
      <w:r w:rsidRPr="00E824DE">
        <w:rPr>
          <w:rFonts w:cs="Times New Roman"/>
          <w:b/>
          <w:bCs/>
          <w:i/>
          <w:iCs/>
          <w:sz w:val="48"/>
          <w:szCs w:val="48"/>
        </w:rPr>
        <w:t xml:space="preserve"> 20</w:t>
      </w:r>
      <w:r w:rsidR="002325B0">
        <w:rPr>
          <w:rFonts w:cs="Times New Roman"/>
          <w:b/>
          <w:bCs/>
          <w:i/>
          <w:iCs/>
          <w:sz w:val="48"/>
          <w:szCs w:val="48"/>
        </w:rPr>
        <w:t>2</w:t>
      </w:r>
      <w:r w:rsidR="00760611">
        <w:rPr>
          <w:rFonts w:cs="Times New Roman"/>
          <w:b/>
          <w:bCs/>
          <w:i/>
          <w:iCs/>
          <w:sz w:val="48"/>
          <w:szCs w:val="48"/>
        </w:rPr>
        <w:t>2</w:t>
      </w:r>
      <w:r w:rsidRPr="00E824DE">
        <w:rPr>
          <w:rFonts w:cs="Times New Roman"/>
          <w:b/>
          <w:bCs/>
          <w:i/>
          <w:iCs/>
          <w:sz w:val="48"/>
          <w:szCs w:val="48"/>
        </w:rPr>
        <w:t xml:space="preserve">  </w:t>
      </w:r>
      <w:r w:rsidRPr="00E824DE">
        <w:rPr>
          <w:rFonts w:cs="Times New Roman"/>
          <w:i/>
          <w:iCs/>
          <w:sz w:val="48"/>
          <w:szCs w:val="48"/>
        </w:rPr>
        <w:t xml:space="preserve">od  </w:t>
      </w:r>
      <w:r w:rsidR="002325B0">
        <w:rPr>
          <w:rFonts w:cs="Times New Roman"/>
          <w:b/>
          <w:bCs/>
          <w:i/>
          <w:sz w:val="48"/>
          <w:szCs w:val="48"/>
        </w:rPr>
        <w:t>8</w:t>
      </w:r>
      <w:r w:rsidRPr="00E824DE">
        <w:rPr>
          <w:rFonts w:cs="Times New Roman"/>
          <w:b/>
          <w:bCs/>
          <w:i/>
          <w:sz w:val="48"/>
          <w:szCs w:val="48"/>
        </w:rPr>
        <w:t>,30</w:t>
      </w:r>
      <w:r w:rsidRPr="00E824DE">
        <w:rPr>
          <w:rFonts w:cs="Times New Roman"/>
          <w:i/>
          <w:sz w:val="48"/>
          <w:szCs w:val="48"/>
        </w:rPr>
        <w:t xml:space="preserve"> do </w:t>
      </w:r>
      <w:r w:rsidR="00A514BE">
        <w:rPr>
          <w:rFonts w:cs="Times New Roman"/>
          <w:b/>
          <w:bCs/>
          <w:i/>
          <w:sz w:val="48"/>
          <w:szCs w:val="48"/>
        </w:rPr>
        <w:t>11</w:t>
      </w:r>
      <w:r w:rsidRPr="00E824DE">
        <w:rPr>
          <w:rFonts w:cs="Times New Roman"/>
          <w:b/>
          <w:bCs/>
          <w:i/>
          <w:sz w:val="48"/>
          <w:szCs w:val="48"/>
        </w:rPr>
        <w:t>,</w:t>
      </w:r>
      <w:r w:rsidR="00760611">
        <w:rPr>
          <w:rFonts w:cs="Times New Roman"/>
          <w:b/>
          <w:bCs/>
          <w:i/>
          <w:sz w:val="48"/>
          <w:szCs w:val="48"/>
        </w:rPr>
        <w:t>3</w:t>
      </w:r>
      <w:r w:rsidR="002325B0">
        <w:rPr>
          <w:rFonts w:cs="Times New Roman"/>
          <w:b/>
          <w:bCs/>
          <w:i/>
          <w:sz w:val="48"/>
          <w:szCs w:val="48"/>
        </w:rPr>
        <w:t>0</w:t>
      </w:r>
      <w:r w:rsidRPr="00E824DE">
        <w:rPr>
          <w:rFonts w:cs="Times New Roman"/>
          <w:i/>
          <w:sz w:val="48"/>
          <w:szCs w:val="48"/>
        </w:rPr>
        <w:t xml:space="preserve"> hod. a od </w:t>
      </w:r>
      <w:r w:rsidRPr="00E824DE">
        <w:rPr>
          <w:rFonts w:cs="Times New Roman"/>
          <w:b/>
          <w:bCs/>
          <w:i/>
          <w:sz w:val="48"/>
          <w:szCs w:val="48"/>
        </w:rPr>
        <w:t xml:space="preserve">13,00 </w:t>
      </w:r>
      <w:r w:rsidRPr="00E824DE">
        <w:rPr>
          <w:rFonts w:cs="Times New Roman"/>
          <w:i/>
          <w:sz w:val="48"/>
          <w:szCs w:val="48"/>
        </w:rPr>
        <w:t>do</w:t>
      </w:r>
      <w:r w:rsidRPr="00E824DE">
        <w:rPr>
          <w:rFonts w:cs="Times New Roman"/>
          <w:b/>
          <w:bCs/>
          <w:i/>
          <w:sz w:val="48"/>
          <w:szCs w:val="48"/>
        </w:rPr>
        <w:t xml:space="preserve"> 15,00</w:t>
      </w:r>
      <w:r w:rsidRPr="00E824DE">
        <w:rPr>
          <w:rFonts w:cs="Times New Roman"/>
          <w:i/>
          <w:sz w:val="48"/>
          <w:szCs w:val="48"/>
        </w:rPr>
        <w:t xml:space="preserve"> hod.</w:t>
      </w:r>
    </w:p>
    <w:p w14:paraId="1A7848B0" w14:textId="4FC63A35" w:rsidR="00920E1F" w:rsidRDefault="00920E1F" w:rsidP="00920E1F">
      <w:pPr>
        <w:jc w:val="center"/>
        <w:rPr>
          <w:rFonts w:cs="Times New Roman"/>
          <w:b/>
          <w:bCs/>
          <w:i/>
          <w:iCs/>
          <w:sz w:val="56"/>
          <w:szCs w:val="56"/>
        </w:rPr>
      </w:pPr>
      <w:r w:rsidRPr="00E824DE">
        <w:rPr>
          <w:rFonts w:cs="Times New Roman"/>
          <w:b/>
          <w:bCs/>
          <w:i/>
          <w:iCs/>
          <w:sz w:val="56"/>
          <w:szCs w:val="56"/>
        </w:rPr>
        <w:t>místo  sběru  - budova obecního úřadu Nekoř</w:t>
      </w:r>
    </w:p>
    <w:p w14:paraId="1389399E" w14:textId="77777777" w:rsidR="00920E1F" w:rsidRPr="004B5F79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6"/>
          <w:szCs w:val="36"/>
        </w:rPr>
      </w:pPr>
      <w:r w:rsidRPr="004B5F79">
        <w:rPr>
          <w:sz w:val="36"/>
          <w:szCs w:val="36"/>
        </w:rPr>
        <w:t>Veškeré letní a zimní oblečení (dámské, pánské, dětské)</w:t>
      </w:r>
    </w:p>
    <w:p w14:paraId="12742649" w14:textId="77777777" w:rsidR="00920E1F" w:rsidRPr="004B5F79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6"/>
          <w:szCs w:val="36"/>
        </w:rPr>
      </w:pPr>
      <w:r w:rsidRPr="004B5F79">
        <w:rPr>
          <w:sz w:val="36"/>
          <w:szCs w:val="36"/>
        </w:rPr>
        <w:t xml:space="preserve">Lůžkoviny, prostěradla, ručníky, utěrky, záclony </w:t>
      </w:r>
    </w:p>
    <w:p w14:paraId="0CED87BA" w14:textId="77777777" w:rsidR="00920E1F" w:rsidRPr="004B5F79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6"/>
          <w:szCs w:val="36"/>
        </w:rPr>
      </w:pPr>
      <w:r w:rsidRPr="004B5F79">
        <w:rPr>
          <w:sz w:val="36"/>
          <w:szCs w:val="36"/>
        </w:rPr>
        <w:t>Látky (minimálně 1m</w:t>
      </w:r>
      <w:r w:rsidRPr="004B5F79">
        <w:rPr>
          <w:sz w:val="36"/>
          <w:szCs w:val="36"/>
          <w:vertAlign w:val="superscript"/>
        </w:rPr>
        <w:t>2</w:t>
      </w:r>
      <w:r w:rsidRPr="004B5F79">
        <w:rPr>
          <w:sz w:val="36"/>
          <w:szCs w:val="36"/>
        </w:rPr>
        <w:t>, prosíme, nedávejte nám odřezky a zbytky látek)</w:t>
      </w:r>
    </w:p>
    <w:p w14:paraId="0F7CAFCF" w14:textId="77777777" w:rsidR="00920E1F" w:rsidRPr="004B5F79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6"/>
          <w:szCs w:val="36"/>
        </w:rPr>
      </w:pPr>
      <w:r w:rsidRPr="004B5F79">
        <w:rPr>
          <w:sz w:val="36"/>
          <w:szCs w:val="36"/>
        </w:rPr>
        <w:t xml:space="preserve">Domácí potřeby (nádobí bílé i černé, skleničky) zabalené v krabici </w:t>
      </w:r>
    </w:p>
    <w:p w14:paraId="3D714562" w14:textId="77777777" w:rsidR="00920E1F" w:rsidRPr="004B5F79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6"/>
          <w:szCs w:val="36"/>
        </w:rPr>
      </w:pPr>
      <w:r w:rsidRPr="004B5F79">
        <w:rPr>
          <w:sz w:val="36"/>
          <w:szCs w:val="36"/>
        </w:rPr>
        <w:t>Vatované a péřové přikrývky, polštáře a deky, peří</w:t>
      </w:r>
    </w:p>
    <w:p w14:paraId="3D7F8862" w14:textId="77777777" w:rsidR="00920E1F" w:rsidRPr="004B5F79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6"/>
          <w:szCs w:val="36"/>
        </w:rPr>
      </w:pPr>
      <w:r w:rsidRPr="004B5F79">
        <w:rPr>
          <w:sz w:val="36"/>
          <w:szCs w:val="36"/>
        </w:rPr>
        <w:t>Obuv – nepoškozená a v párech (svázaných gumičkou)</w:t>
      </w:r>
    </w:p>
    <w:p w14:paraId="609FF1E3" w14:textId="77777777" w:rsidR="00920E1F" w:rsidRPr="004B5F79" w:rsidRDefault="00920E1F" w:rsidP="00920E1F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6"/>
          <w:szCs w:val="36"/>
        </w:rPr>
      </w:pPr>
      <w:r w:rsidRPr="004B5F79">
        <w:rPr>
          <w:sz w:val="36"/>
          <w:szCs w:val="36"/>
        </w:rPr>
        <w:t>Kabelky, batohy, drobné předměty z domácnosti</w:t>
      </w:r>
    </w:p>
    <w:p w14:paraId="0C5F75DE" w14:textId="3AA9E252" w:rsidR="002E5685" w:rsidRPr="004B5F79" w:rsidRDefault="00920E1F" w:rsidP="004B5F79">
      <w:pPr>
        <w:numPr>
          <w:ilvl w:val="0"/>
          <w:numId w:val="1"/>
        </w:numPr>
        <w:pBdr>
          <w:bottom w:val="single" w:sz="4" w:space="1" w:color="auto"/>
        </w:pBdr>
        <w:tabs>
          <w:tab w:val="clear" w:pos="360"/>
          <w:tab w:val="num" w:pos="567"/>
        </w:tabs>
        <w:ind w:left="0" w:firstLine="0"/>
        <w:rPr>
          <w:sz w:val="40"/>
          <w:szCs w:val="40"/>
        </w:rPr>
      </w:pPr>
      <w:r w:rsidRPr="004B5F79">
        <w:rPr>
          <w:sz w:val="36"/>
          <w:szCs w:val="36"/>
        </w:rPr>
        <w:t>Hračky – nepoškozené a kompletní, také plyšové</w:t>
      </w:r>
      <w:r w:rsidR="004B5F79" w:rsidRPr="004B5F79">
        <w:rPr>
          <w:sz w:val="36"/>
          <w:szCs w:val="36"/>
        </w:rPr>
        <w:t xml:space="preserve">. </w:t>
      </w:r>
      <w:r w:rsidRPr="004B5F79">
        <w:rPr>
          <w:sz w:val="36"/>
          <w:szCs w:val="36"/>
        </w:rPr>
        <w:t>Knihy, časopisy</w:t>
      </w:r>
      <w:r w:rsidRPr="004B5F79">
        <w:rPr>
          <w:sz w:val="40"/>
          <w:szCs w:val="40"/>
        </w:rPr>
        <w:t xml:space="preserve">   </w:t>
      </w:r>
      <w:r w:rsidRPr="004B5F79">
        <w:rPr>
          <w:sz w:val="40"/>
          <w:szCs w:val="40"/>
        </w:rPr>
        <w:tab/>
      </w:r>
      <w:r w:rsidRPr="004B5F79">
        <w:rPr>
          <w:sz w:val="40"/>
          <w:szCs w:val="40"/>
        </w:rPr>
        <w:tab/>
      </w:r>
      <w:r w:rsidRPr="004B5F79">
        <w:rPr>
          <w:sz w:val="40"/>
          <w:szCs w:val="40"/>
        </w:rPr>
        <w:tab/>
      </w:r>
      <w:r w:rsidRPr="004B5F79">
        <w:rPr>
          <w:sz w:val="40"/>
          <w:szCs w:val="40"/>
        </w:rPr>
        <w:tab/>
      </w:r>
      <w:r w:rsidRPr="004B5F79">
        <w:rPr>
          <w:sz w:val="40"/>
          <w:szCs w:val="40"/>
        </w:rPr>
        <w:tab/>
      </w:r>
      <w:r w:rsidRPr="004B5F79">
        <w:rPr>
          <w:sz w:val="40"/>
          <w:szCs w:val="40"/>
        </w:rPr>
        <w:tab/>
      </w:r>
    </w:p>
    <w:p w14:paraId="00A19923" w14:textId="481C9681" w:rsidR="004B5F79" w:rsidRPr="00E824DE" w:rsidRDefault="004B5F79" w:rsidP="004B5F79">
      <w:pPr>
        <w:pStyle w:val="Nadpis1"/>
        <w:spacing w:before="120"/>
        <w:rPr>
          <w:rFonts w:cs="Times New Roman"/>
          <w:b w:val="0"/>
          <w:bCs w:val="0"/>
          <w:sz w:val="36"/>
          <w:szCs w:val="36"/>
        </w:rPr>
      </w:pPr>
      <w:r>
        <w:rPr>
          <w:rFonts w:cs="Times New Roman"/>
          <w:b w:val="0"/>
          <w:bCs w:val="0"/>
          <w:sz w:val="36"/>
          <w:szCs w:val="36"/>
        </w:rPr>
        <w:t xml:space="preserve">Současně </w:t>
      </w:r>
      <w:r>
        <w:rPr>
          <w:rFonts w:cs="Times New Roman"/>
          <w:b w:val="0"/>
          <w:bCs w:val="0"/>
          <w:sz w:val="36"/>
          <w:szCs w:val="36"/>
        </w:rPr>
        <w:t xml:space="preserve">Obec Nekoř </w:t>
      </w:r>
      <w:r w:rsidRPr="00E824DE">
        <w:rPr>
          <w:rFonts w:cs="Times New Roman"/>
          <w:b w:val="0"/>
          <w:bCs w:val="0"/>
          <w:sz w:val="36"/>
          <w:szCs w:val="36"/>
        </w:rPr>
        <w:t xml:space="preserve"> ve spolupráci s</w:t>
      </w:r>
      <w:r>
        <w:rPr>
          <w:rFonts w:cs="Times New Roman"/>
          <w:b w:val="0"/>
          <w:bCs w:val="0"/>
          <w:sz w:val="36"/>
          <w:szCs w:val="36"/>
        </w:rPr>
        <w:t xml:space="preserve"> Oblastní charitou Ústí nad Orlicí </w:t>
      </w:r>
      <w:r w:rsidRPr="00E824DE">
        <w:rPr>
          <w:rFonts w:cs="Times New Roman"/>
          <w:b w:val="0"/>
          <w:bCs w:val="0"/>
          <w:sz w:val="36"/>
          <w:szCs w:val="36"/>
        </w:rPr>
        <w:t xml:space="preserve">  pořádá</w:t>
      </w:r>
    </w:p>
    <w:p w14:paraId="1A469B47" w14:textId="0BC6B15A" w:rsidR="004B5F79" w:rsidRPr="004B5F79" w:rsidRDefault="004B5F79" w:rsidP="00A15D24">
      <w:pPr>
        <w:rPr>
          <w:b/>
          <w:bCs/>
          <w:sz w:val="48"/>
          <w:szCs w:val="48"/>
        </w:rPr>
      </w:pPr>
      <w:r w:rsidRPr="004B5F79">
        <w:rPr>
          <w:b/>
          <w:bCs/>
          <w:sz w:val="48"/>
          <w:szCs w:val="48"/>
        </w:rPr>
        <w:t xml:space="preserve">HUMANITÁRNÍ SBÍRKU PRO UKRAJINSKÉ UPRCHLÍKY </w:t>
      </w:r>
      <w:r w:rsidRPr="004B5F79">
        <w:rPr>
          <w:b/>
          <w:bCs/>
          <w:sz w:val="48"/>
          <w:szCs w:val="48"/>
        </w:rPr>
        <w:t xml:space="preserve"> </w:t>
      </w:r>
      <w:r w:rsidRPr="00A15D24">
        <w:rPr>
          <w:b/>
          <w:bCs/>
          <w:sz w:val="36"/>
          <w:szCs w:val="36"/>
        </w:rPr>
        <w:t>ubytované v obci i na okolí</w:t>
      </w:r>
      <w:r w:rsidRPr="004B5F79">
        <w:rPr>
          <w:b/>
          <w:bCs/>
          <w:sz w:val="48"/>
          <w:szCs w:val="48"/>
        </w:rPr>
        <w:t xml:space="preserve"> </w:t>
      </w:r>
    </w:p>
    <w:p w14:paraId="28E5FFDF" w14:textId="77777777" w:rsidR="004B5F79" w:rsidRPr="00A15D24" w:rsidRDefault="004B5F79" w:rsidP="00A15D24">
      <w:pPr>
        <w:numPr>
          <w:ilvl w:val="0"/>
          <w:numId w:val="1"/>
        </w:numPr>
        <w:rPr>
          <w:sz w:val="32"/>
          <w:szCs w:val="32"/>
        </w:rPr>
      </w:pPr>
      <w:r w:rsidRPr="00A15D24">
        <w:rPr>
          <w:sz w:val="32"/>
          <w:szCs w:val="32"/>
        </w:rPr>
        <w:t>ručníky a osušky</w:t>
      </w:r>
    </w:p>
    <w:p w14:paraId="1A95CE14" w14:textId="77777777" w:rsidR="004B5F79" w:rsidRPr="00A15D24" w:rsidRDefault="004B5F79" w:rsidP="00A15D24">
      <w:pPr>
        <w:numPr>
          <w:ilvl w:val="0"/>
          <w:numId w:val="1"/>
        </w:numPr>
        <w:rPr>
          <w:sz w:val="32"/>
          <w:szCs w:val="32"/>
        </w:rPr>
      </w:pPr>
      <w:r w:rsidRPr="00A15D24">
        <w:rPr>
          <w:sz w:val="32"/>
          <w:szCs w:val="32"/>
        </w:rPr>
        <w:t>prášek na praní</w:t>
      </w:r>
    </w:p>
    <w:p w14:paraId="70BB3EA6" w14:textId="0ABC93B1" w:rsidR="004B5F79" w:rsidRPr="00A15D24" w:rsidRDefault="004B5F79" w:rsidP="00A15D24">
      <w:pPr>
        <w:numPr>
          <w:ilvl w:val="0"/>
          <w:numId w:val="1"/>
        </w:numPr>
        <w:rPr>
          <w:sz w:val="32"/>
          <w:szCs w:val="32"/>
        </w:rPr>
      </w:pPr>
      <w:r w:rsidRPr="00A15D24">
        <w:rPr>
          <w:sz w:val="32"/>
          <w:szCs w:val="32"/>
        </w:rPr>
        <w:t>dětské plíny velikost 3 a 5</w:t>
      </w:r>
      <w:r w:rsidR="00A15D24" w:rsidRPr="00A15D24">
        <w:rPr>
          <w:sz w:val="32"/>
          <w:szCs w:val="32"/>
        </w:rPr>
        <w:t xml:space="preserve">, </w:t>
      </w:r>
      <w:r w:rsidRPr="00A15D24">
        <w:rPr>
          <w:sz w:val="32"/>
          <w:szCs w:val="32"/>
        </w:rPr>
        <w:t>pleny pro muže , velikost M</w:t>
      </w:r>
    </w:p>
    <w:p w14:paraId="151DF488" w14:textId="2158C60E" w:rsidR="004B5F79" w:rsidRPr="00A15D24" w:rsidRDefault="004B5F79" w:rsidP="00A15D24">
      <w:pPr>
        <w:numPr>
          <w:ilvl w:val="0"/>
          <w:numId w:val="1"/>
        </w:numPr>
        <w:rPr>
          <w:sz w:val="32"/>
          <w:szCs w:val="32"/>
        </w:rPr>
      </w:pPr>
      <w:r w:rsidRPr="00A15D24">
        <w:rPr>
          <w:sz w:val="32"/>
          <w:szCs w:val="32"/>
        </w:rPr>
        <w:t>hygienické potřeby: zubní pasta, šampony pro dospělé i děti, sprchové gely. mýdlo, toaletní papír</w:t>
      </w:r>
      <w:r w:rsidR="00A15D24">
        <w:rPr>
          <w:sz w:val="32"/>
          <w:szCs w:val="32"/>
        </w:rPr>
        <w:t xml:space="preserve">, </w:t>
      </w:r>
      <w:r w:rsidR="00A15D24" w:rsidRPr="00A15D24">
        <w:rPr>
          <w:sz w:val="32"/>
          <w:szCs w:val="32"/>
        </w:rPr>
        <w:t>vlhčené ubrousky</w:t>
      </w:r>
    </w:p>
    <w:p w14:paraId="393AB237" w14:textId="77777777" w:rsidR="004B5F79" w:rsidRPr="00A15D24" w:rsidRDefault="004B5F79" w:rsidP="00A15D24">
      <w:pPr>
        <w:numPr>
          <w:ilvl w:val="0"/>
          <w:numId w:val="1"/>
        </w:numPr>
        <w:rPr>
          <w:sz w:val="32"/>
          <w:szCs w:val="32"/>
        </w:rPr>
      </w:pPr>
      <w:r w:rsidRPr="00A15D24">
        <w:rPr>
          <w:sz w:val="32"/>
          <w:szCs w:val="32"/>
        </w:rPr>
        <w:t>dětské, dámské i pánské ponožky - vel. 3-11</w:t>
      </w:r>
    </w:p>
    <w:p w14:paraId="1BD3B349" w14:textId="77777777" w:rsidR="004B5F79" w:rsidRPr="00A15D24" w:rsidRDefault="004B5F79" w:rsidP="00A15D24">
      <w:pPr>
        <w:numPr>
          <w:ilvl w:val="0"/>
          <w:numId w:val="1"/>
        </w:numPr>
        <w:ind w:left="357" w:hanging="357"/>
        <w:rPr>
          <w:sz w:val="32"/>
          <w:szCs w:val="32"/>
        </w:rPr>
      </w:pPr>
      <w:r w:rsidRPr="00A15D24">
        <w:rPr>
          <w:sz w:val="32"/>
          <w:szCs w:val="32"/>
        </w:rPr>
        <w:t>trvanlivé potraviny (rýže, těstoviny, mouka, olej atd.)</w:t>
      </w:r>
    </w:p>
    <w:p w14:paraId="0DDA1C1A" w14:textId="07CD8D71" w:rsidR="00920E1F" w:rsidRPr="00E824DE" w:rsidRDefault="00920E1F" w:rsidP="00A15D24">
      <w:pPr>
        <w:jc w:val="right"/>
        <w:rPr>
          <w:sz w:val="40"/>
          <w:szCs w:val="40"/>
        </w:rPr>
      </w:pPr>
      <w:r w:rsidRPr="00E824DE">
        <w:rPr>
          <w:b/>
          <w:sz w:val="40"/>
          <w:szCs w:val="40"/>
        </w:rPr>
        <w:t>Případné dotazy tel. 724 181</w:t>
      </w:r>
      <w:r w:rsidR="00A15D24">
        <w:rPr>
          <w:b/>
          <w:sz w:val="40"/>
          <w:szCs w:val="40"/>
        </w:rPr>
        <w:t> </w:t>
      </w:r>
      <w:r w:rsidRPr="00E824DE">
        <w:rPr>
          <w:b/>
          <w:sz w:val="40"/>
          <w:szCs w:val="40"/>
        </w:rPr>
        <w:t>465</w:t>
      </w:r>
      <w:r w:rsidRPr="00E824DE">
        <w:rPr>
          <w:sz w:val="40"/>
          <w:szCs w:val="40"/>
        </w:rPr>
        <w:t xml:space="preserve">   </w:t>
      </w:r>
    </w:p>
    <w:p w14:paraId="0A4BC2ED" w14:textId="77777777" w:rsidR="002035B5" w:rsidRDefault="002035B5"/>
    <w:sectPr w:rsidR="002035B5" w:rsidSect="00A15D24">
      <w:pgSz w:w="16838" w:h="11906" w:orient="landscape"/>
      <w:pgMar w:top="284" w:right="110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952D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 w16cid:durableId="129263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1F"/>
    <w:rsid w:val="00182C7F"/>
    <w:rsid w:val="002035B5"/>
    <w:rsid w:val="002325B0"/>
    <w:rsid w:val="002E5685"/>
    <w:rsid w:val="00435120"/>
    <w:rsid w:val="00480E97"/>
    <w:rsid w:val="004B5F79"/>
    <w:rsid w:val="006B5047"/>
    <w:rsid w:val="00760611"/>
    <w:rsid w:val="00920E1F"/>
    <w:rsid w:val="00A15D24"/>
    <w:rsid w:val="00A514BE"/>
    <w:rsid w:val="00A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7F54"/>
  <w15:chartTrackingRefBased/>
  <w15:docId w15:val="{9884D9AA-9B85-41FB-B18F-95ED5929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0E1F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20E1F"/>
    <w:pPr>
      <w:keepNext/>
      <w:ind w:left="-360" w:firstLine="180"/>
      <w:outlineLvl w:val="0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20E1F"/>
    <w:pPr>
      <w:keepNext/>
      <w:suppressAutoHyphens/>
      <w:ind w:firstLine="220"/>
      <w:jc w:val="both"/>
      <w:outlineLvl w:val="8"/>
    </w:pPr>
    <w:rPr>
      <w:rFonts w:cs="Times New Roman"/>
      <w:b/>
      <w:bCs/>
      <w:sz w:val="18"/>
      <w:szCs w:val="1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20E1F"/>
    <w:rPr>
      <w:rFonts w:ascii="Times New Roman" w:eastAsiaTheme="minorEastAsia" w:hAnsi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920E1F"/>
    <w:rPr>
      <w:rFonts w:ascii="Times New Roman" w:eastAsiaTheme="minorEastAsia" w:hAnsi="Times New Roman" w:cs="Times New Roman"/>
      <w:b/>
      <w:bCs/>
      <w:sz w:val="18"/>
      <w:szCs w:val="18"/>
      <w:lang w:eastAsia="ar-SA"/>
    </w:rPr>
  </w:style>
  <w:style w:type="paragraph" w:styleId="Zkladntext2">
    <w:name w:val="Body Text 2"/>
    <w:basedOn w:val="Normln"/>
    <w:link w:val="Zkladntext2Char"/>
    <w:uiPriority w:val="99"/>
    <w:rsid w:val="00920E1F"/>
    <w:pPr>
      <w:suppressAutoHyphens/>
      <w:spacing w:after="60"/>
    </w:pPr>
    <w:rPr>
      <w:rFonts w:cs="Times New Roman"/>
      <w:b/>
      <w:bCs/>
      <w:sz w:val="18"/>
      <w:szCs w:val="18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20E1F"/>
    <w:rPr>
      <w:rFonts w:ascii="Times New Roman" w:eastAsiaTheme="minorEastAsia" w:hAnsi="Times New Roman" w:cs="Times New Roman"/>
      <w:b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Jiří Pomikálek</cp:lastModifiedBy>
  <cp:revision>4</cp:revision>
  <cp:lastPrinted>2020-05-25T05:07:00Z</cp:lastPrinted>
  <dcterms:created xsi:type="dcterms:W3CDTF">2022-04-08T09:44:00Z</dcterms:created>
  <dcterms:modified xsi:type="dcterms:W3CDTF">2022-04-08T10:11:00Z</dcterms:modified>
</cp:coreProperties>
</file>