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720C" w14:textId="77777777" w:rsidR="00734ADD" w:rsidRDefault="00734ADD" w:rsidP="00734ADD">
      <w:pPr>
        <w:rPr>
          <w:sz w:val="28"/>
          <w:szCs w:val="28"/>
        </w:rPr>
      </w:pPr>
    </w:p>
    <w:p w14:paraId="70B60755" w14:textId="77777777" w:rsidR="00547E39" w:rsidRDefault="00734ADD" w:rsidP="00734ADD">
      <w:pPr>
        <w:jc w:val="center"/>
        <w:rPr>
          <w:b/>
          <w:bCs/>
          <w:sz w:val="32"/>
          <w:szCs w:val="32"/>
        </w:rPr>
      </w:pPr>
      <w:r w:rsidRPr="00734ADD">
        <w:rPr>
          <w:b/>
          <w:bCs/>
          <w:sz w:val="32"/>
          <w:szCs w:val="32"/>
        </w:rPr>
        <w:t xml:space="preserve">ZMĚNY od 1.1.2024 </w:t>
      </w:r>
    </w:p>
    <w:p w14:paraId="6C1E71FC" w14:textId="33B2E2DD" w:rsidR="00734ADD" w:rsidRPr="00734ADD" w:rsidRDefault="00734ADD" w:rsidP="00734ADD">
      <w:pPr>
        <w:jc w:val="center"/>
        <w:rPr>
          <w:b/>
          <w:bCs/>
          <w:sz w:val="32"/>
          <w:szCs w:val="32"/>
        </w:rPr>
      </w:pPr>
      <w:r w:rsidRPr="00734ADD">
        <w:rPr>
          <w:b/>
          <w:bCs/>
          <w:sz w:val="32"/>
          <w:szCs w:val="32"/>
        </w:rPr>
        <w:t>v zák. č. 301/2000 Sb., o matrikách</w:t>
      </w:r>
    </w:p>
    <w:p w14:paraId="2F174792" w14:textId="77777777" w:rsidR="00734ADD" w:rsidRDefault="00734ADD">
      <w:r>
        <w:t xml:space="preserve"> - obecní úřady obcí s rozšířenou působností budou nově moci provádět vyšší ověření také u doslovných výpisů z matričních knih a u souhlasného prohlášení rodičů o určení otcovství (doposud šlo pouze u matričních dokladů)</w:t>
      </w:r>
    </w:p>
    <w:p w14:paraId="3F0306F5" w14:textId="77777777" w:rsidR="00734ADD" w:rsidRDefault="00734ADD">
      <w:r>
        <w:t xml:space="preserve"> - v nematriční obci lze uzavřít manželství nově i před pověřeným členem zastupitelstva obce, a to pouze ve správním obvodu této obce</w:t>
      </w:r>
    </w:p>
    <w:p w14:paraId="02F53D55" w14:textId="77777777" w:rsidR="00734ADD" w:rsidRDefault="00734ADD">
      <w:r>
        <w:t xml:space="preserve"> - snoubenci mohou projevit vůli, že spolu vstupují do manželství, i před poslancem nebo senátorem, a to ve správním obvodu kteréhokoli matričního úřadu. Snoubenci přitom musí předložit příslušnému matričnímu úřadu písemné prohlášení poslance nebo senátora, že přijme jejich prohlášení o vstupu do manželství </w:t>
      </w:r>
    </w:p>
    <w:p w14:paraId="1AE7A842" w14:textId="77777777" w:rsidR="00734ADD" w:rsidRDefault="00734ADD">
      <w:r>
        <w:t xml:space="preserve">- nově lze uzavřít manželství pouze před samotným oddávajícím, bez přítomnosti matrikáře, ale za splnění </w:t>
      </w:r>
      <w:proofErr w:type="gramStart"/>
      <w:r>
        <w:t>podmínky - má</w:t>
      </w:r>
      <w:proofErr w:type="gramEnd"/>
      <w:r>
        <w:t>-li oddávající odbornou způsobilost matrikáře složením odborné zkoušky - nově lze přijmout prohlášení ke vstupu do registrovaného partnerství (osoby stejného pohlaví) před kterýmkoliv matričním úřadem v ČR na jím určeném místě v jeho správním obvodu a jím určené době - alespoň jeden z partnerů musí být občanem ČR</w:t>
      </w:r>
    </w:p>
    <w:p w14:paraId="4B4EDAD2" w14:textId="77777777" w:rsidR="00734ADD" w:rsidRDefault="00734ADD">
      <w:r>
        <w:t xml:space="preserve"> - prohlášení o vstupu do partnerství se činí osobně před matrikářem (bez přítomnosti oddávajícího, i bez přítomnosti svědků)</w:t>
      </w:r>
    </w:p>
    <w:p w14:paraId="0E074295" w14:textId="77777777" w:rsidR="00734ADD" w:rsidRDefault="00734ADD">
      <w:r>
        <w:t xml:space="preserve"> - místo a dobu ke vstupu do partnerství určuje příslušný matriční úřad (sděleno písemným určením – bude vydáno po absolvování odborného školení)</w:t>
      </w:r>
    </w:p>
    <w:p w14:paraId="4A14A94C" w14:textId="77777777" w:rsidR="00734ADD" w:rsidRDefault="00734ADD">
      <w:r>
        <w:t xml:space="preserve"> - nově na matričních úřadech lze v jednom řízení popřít a zároveň určit otcovství k dítěti (doposud šlo pouze u soudu) – doporučujeme sjednat dopředu schůzku na matrice</w:t>
      </w:r>
    </w:p>
    <w:p w14:paraId="0C121D4F" w14:textId="14ED4D95" w:rsidR="00734ADD" w:rsidRDefault="00734ADD">
      <w:r>
        <w:t xml:space="preserve"> - nelze změnit dítěti příjmení na příjmení poručníka, pěstouna, nebo na příjmení osoby, do jejichž péče bylo dítě svěřeno, nejde-li o jednoho z</w:t>
      </w:r>
      <w:r>
        <w:t> </w:t>
      </w:r>
      <w:r>
        <w:t>rodičů</w:t>
      </w:r>
    </w:p>
    <w:p w14:paraId="3DE9A248" w14:textId="77777777" w:rsidR="00734ADD" w:rsidRDefault="00734ADD">
      <w:r>
        <w:t xml:space="preserve"> - snížení věkové hranice dítěte u požadovaných vyjádření k matričním záležitostem z 15 let na 12 let </w:t>
      </w:r>
    </w:p>
    <w:p w14:paraId="6BA3B5B4" w14:textId="77777777" w:rsidR="00734ADD" w:rsidRDefault="00734ADD">
      <w:r>
        <w:t>- dítěti lze nově zapsat také jména zdrobnělá a domácká (pokud pochybnosti – nutno doložit znalecký posudek)</w:t>
      </w:r>
    </w:p>
    <w:p w14:paraId="50B842C3" w14:textId="77777777" w:rsidR="00734ADD" w:rsidRDefault="00734ADD">
      <w:r>
        <w:t xml:space="preserve"> - po osvojení nebudou moci osvojitelé změnit jméno pouhým prohlášením (nyní již ve správním řízení)</w:t>
      </w:r>
    </w:p>
    <w:p w14:paraId="5F227C27" w14:textId="77777777" w:rsidR="00734ADD" w:rsidRDefault="00734ADD">
      <w:r>
        <w:t xml:space="preserve"> - fyzické osoby, které zahájily změnu pohlaví nebo ji ukončily, mohou před kterýmkoli matričním úřadem pouze prohlásit užívání jiného jména a příjmení (doposud se vedlo správní řízení) </w:t>
      </w:r>
    </w:p>
    <w:p w14:paraId="649810BD" w14:textId="77777777" w:rsidR="00734ADD" w:rsidRDefault="00734ADD">
      <w:r>
        <w:t>- v případě zápisu narození dítěte v cizině do Zvláštní matriky Brno, kdy je dítě mladší jednoho roku, lze místo Osvědčení o státním občanství ČR dítěte, bude stačit prokázat občanství ČR rodičů (platným občanským průkazem)</w:t>
      </w:r>
    </w:p>
    <w:p w14:paraId="144F64F4" w14:textId="77777777" w:rsidR="00734ADD" w:rsidRDefault="00734ADD" w:rsidP="00734ADD">
      <w:pPr>
        <w:jc w:val="center"/>
        <w:rPr>
          <w:b/>
          <w:bCs/>
          <w:sz w:val="32"/>
          <w:szCs w:val="32"/>
        </w:rPr>
      </w:pPr>
    </w:p>
    <w:p w14:paraId="7B62F896" w14:textId="77777777" w:rsidR="00734ADD" w:rsidRDefault="00734ADD" w:rsidP="00734ADD">
      <w:pPr>
        <w:jc w:val="center"/>
        <w:rPr>
          <w:b/>
          <w:bCs/>
          <w:sz w:val="32"/>
          <w:szCs w:val="32"/>
        </w:rPr>
      </w:pPr>
    </w:p>
    <w:p w14:paraId="489D2076" w14:textId="1EE797DE" w:rsidR="00734ADD" w:rsidRPr="00734ADD" w:rsidRDefault="00734ADD" w:rsidP="00734ADD">
      <w:pPr>
        <w:jc w:val="center"/>
        <w:rPr>
          <w:b/>
          <w:bCs/>
          <w:sz w:val="24"/>
          <w:szCs w:val="24"/>
        </w:rPr>
      </w:pPr>
      <w:r w:rsidRPr="00734ADD">
        <w:rPr>
          <w:b/>
          <w:bCs/>
          <w:sz w:val="32"/>
          <w:szCs w:val="32"/>
        </w:rPr>
        <w:t>ZMĚNY od 1.1.2024 v zák. č. 634/2004 Sb., o správních poplatcích</w:t>
      </w:r>
    </w:p>
    <w:tbl>
      <w:tblPr>
        <w:tblStyle w:val="Mkatabulky"/>
        <w:tblW w:w="0" w:type="auto"/>
        <w:tblLook w:val="04A0" w:firstRow="1" w:lastRow="0" w:firstColumn="1" w:lastColumn="0" w:noHBand="0" w:noVBand="1"/>
      </w:tblPr>
      <w:tblGrid>
        <w:gridCol w:w="6941"/>
        <w:gridCol w:w="1134"/>
        <w:gridCol w:w="987"/>
      </w:tblGrid>
      <w:tr w:rsidR="00734ADD" w14:paraId="6846BFBA" w14:textId="77777777" w:rsidTr="00815BF4">
        <w:tc>
          <w:tcPr>
            <w:tcW w:w="6941" w:type="dxa"/>
          </w:tcPr>
          <w:p w14:paraId="1A069314" w14:textId="6847A86E" w:rsidR="00734ADD" w:rsidRDefault="00734ADD">
            <w:r>
              <w:t>Vydání písemné informace, doslovný výpis</w:t>
            </w:r>
          </w:p>
        </w:tc>
        <w:tc>
          <w:tcPr>
            <w:tcW w:w="1134" w:type="dxa"/>
          </w:tcPr>
          <w:p w14:paraId="09451EC4" w14:textId="788E8FAF" w:rsidR="00734ADD" w:rsidRDefault="00734ADD">
            <w:r>
              <w:t>30 Kč</w:t>
            </w:r>
          </w:p>
        </w:tc>
        <w:tc>
          <w:tcPr>
            <w:tcW w:w="987" w:type="dxa"/>
          </w:tcPr>
          <w:p w14:paraId="3BB9F708" w14:textId="18945D25" w:rsidR="00734ADD" w:rsidRDefault="00734ADD">
            <w:r>
              <w:t>+ 10 Kč</w:t>
            </w:r>
          </w:p>
        </w:tc>
      </w:tr>
      <w:tr w:rsidR="00734ADD" w14:paraId="36A6F5E4" w14:textId="77777777" w:rsidTr="00815BF4">
        <w:tc>
          <w:tcPr>
            <w:tcW w:w="6941" w:type="dxa"/>
          </w:tcPr>
          <w:p w14:paraId="7D3629E5" w14:textId="2231645D" w:rsidR="00734ADD" w:rsidRDefault="00734ADD">
            <w:r>
              <w:t>Vydání stejnopisu matričního dokladu</w:t>
            </w:r>
          </w:p>
        </w:tc>
        <w:tc>
          <w:tcPr>
            <w:tcW w:w="1134" w:type="dxa"/>
          </w:tcPr>
          <w:p w14:paraId="21F2228A" w14:textId="369499E3" w:rsidR="00734ADD" w:rsidRDefault="00734ADD">
            <w:r>
              <w:t>300 Kč</w:t>
            </w:r>
          </w:p>
        </w:tc>
        <w:tc>
          <w:tcPr>
            <w:tcW w:w="987" w:type="dxa"/>
          </w:tcPr>
          <w:p w14:paraId="6123D4C8" w14:textId="77777777" w:rsidR="00734ADD" w:rsidRDefault="00734ADD"/>
        </w:tc>
      </w:tr>
      <w:tr w:rsidR="00734ADD" w14:paraId="2F770511" w14:textId="77777777" w:rsidTr="00815BF4">
        <w:tc>
          <w:tcPr>
            <w:tcW w:w="6941" w:type="dxa"/>
          </w:tcPr>
          <w:p w14:paraId="3E34019F" w14:textId="065E83F2" w:rsidR="00734ADD" w:rsidRDefault="00734ADD">
            <w:r>
              <w:t>Vydání povolení změny příjmení (hanlivé/směšné)</w:t>
            </w:r>
          </w:p>
        </w:tc>
        <w:tc>
          <w:tcPr>
            <w:tcW w:w="1134" w:type="dxa"/>
          </w:tcPr>
          <w:p w14:paraId="6C2F09C6" w14:textId="176EEA21" w:rsidR="00734ADD" w:rsidRDefault="00815BF4">
            <w:r>
              <w:t>200 Kč</w:t>
            </w:r>
          </w:p>
        </w:tc>
        <w:tc>
          <w:tcPr>
            <w:tcW w:w="987" w:type="dxa"/>
          </w:tcPr>
          <w:p w14:paraId="6396E90A" w14:textId="77777777" w:rsidR="00734ADD" w:rsidRDefault="00734ADD"/>
        </w:tc>
      </w:tr>
      <w:tr w:rsidR="00734ADD" w14:paraId="6BC6C6F4" w14:textId="77777777" w:rsidTr="00815BF4">
        <w:tc>
          <w:tcPr>
            <w:tcW w:w="6941" w:type="dxa"/>
          </w:tcPr>
          <w:p w14:paraId="040A2E41" w14:textId="48D739ED" w:rsidR="00734ADD" w:rsidRDefault="00815BF4">
            <w:r>
              <w:t>Vydání povolení změny příjmení (cizojazyčné/dřívější)</w:t>
            </w:r>
          </w:p>
        </w:tc>
        <w:tc>
          <w:tcPr>
            <w:tcW w:w="1134" w:type="dxa"/>
          </w:tcPr>
          <w:p w14:paraId="159D1542" w14:textId="5F29E766" w:rsidR="00734ADD" w:rsidRDefault="00815BF4">
            <w:r>
              <w:t>300 Kč</w:t>
            </w:r>
          </w:p>
        </w:tc>
        <w:tc>
          <w:tcPr>
            <w:tcW w:w="987" w:type="dxa"/>
          </w:tcPr>
          <w:p w14:paraId="46454DCF" w14:textId="77777777" w:rsidR="00734ADD" w:rsidRDefault="00734ADD"/>
        </w:tc>
      </w:tr>
      <w:tr w:rsidR="00734ADD" w14:paraId="0A23B8AA" w14:textId="77777777" w:rsidTr="00815BF4">
        <w:tc>
          <w:tcPr>
            <w:tcW w:w="6941" w:type="dxa"/>
          </w:tcPr>
          <w:p w14:paraId="43CB66CB" w14:textId="6D394F2B" w:rsidR="00734ADD" w:rsidRDefault="00815BF4">
            <w:r>
              <w:t>Vydání povolení změny jména nebo příjmení</w:t>
            </w:r>
          </w:p>
        </w:tc>
        <w:tc>
          <w:tcPr>
            <w:tcW w:w="1134" w:type="dxa"/>
          </w:tcPr>
          <w:p w14:paraId="6D333FCD" w14:textId="176C338E" w:rsidR="00734ADD" w:rsidRDefault="00815BF4">
            <w:r>
              <w:t>3 000 Kč</w:t>
            </w:r>
          </w:p>
        </w:tc>
        <w:tc>
          <w:tcPr>
            <w:tcW w:w="987" w:type="dxa"/>
          </w:tcPr>
          <w:p w14:paraId="6223954E" w14:textId="77777777" w:rsidR="00734ADD" w:rsidRDefault="00734ADD"/>
        </w:tc>
      </w:tr>
      <w:tr w:rsidR="00734ADD" w14:paraId="1E8997DC" w14:textId="77777777" w:rsidTr="00815BF4">
        <w:tc>
          <w:tcPr>
            <w:tcW w:w="6941" w:type="dxa"/>
          </w:tcPr>
          <w:p w14:paraId="177017BE" w14:textId="7AA2B0E8" w:rsidR="00734ADD" w:rsidRDefault="00815BF4">
            <w:r>
              <w:t>Uzavření manželství/partnerství – TRP oba mimo ČR</w:t>
            </w:r>
          </w:p>
        </w:tc>
        <w:tc>
          <w:tcPr>
            <w:tcW w:w="1134" w:type="dxa"/>
          </w:tcPr>
          <w:p w14:paraId="424BA087" w14:textId="268951C1" w:rsidR="00734ADD" w:rsidRDefault="00815BF4">
            <w:r>
              <w:t>5 000 Kč</w:t>
            </w:r>
          </w:p>
        </w:tc>
        <w:tc>
          <w:tcPr>
            <w:tcW w:w="987" w:type="dxa"/>
          </w:tcPr>
          <w:p w14:paraId="6A5A1FFA" w14:textId="77777777" w:rsidR="00734ADD" w:rsidRDefault="00734ADD"/>
        </w:tc>
      </w:tr>
      <w:tr w:rsidR="00734ADD" w14:paraId="7DDDF755" w14:textId="77777777" w:rsidTr="00815BF4">
        <w:tc>
          <w:tcPr>
            <w:tcW w:w="6941" w:type="dxa"/>
          </w:tcPr>
          <w:p w14:paraId="1F9384D4" w14:textId="689F1B57" w:rsidR="00734ADD" w:rsidRDefault="00815BF4">
            <w:r>
              <w:t>Uzavření manželství/partnerství – TRP jeden mimo ČR</w:t>
            </w:r>
          </w:p>
        </w:tc>
        <w:tc>
          <w:tcPr>
            <w:tcW w:w="1134" w:type="dxa"/>
          </w:tcPr>
          <w:p w14:paraId="795B6B70" w14:textId="6E2F1F10" w:rsidR="00734ADD" w:rsidRDefault="00815BF4">
            <w:r>
              <w:t>3 000 Kč</w:t>
            </w:r>
          </w:p>
        </w:tc>
        <w:tc>
          <w:tcPr>
            <w:tcW w:w="987" w:type="dxa"/>
          </w:tcPr>
          <w:p w14:paraId="4335B142" w14:textId="77777777" w:rsidR="00734ADD" w:rsidRDefault="00734ADD"/>
        </w:tc>
      </w:tr>
      <w:tr w:rsidR="00734ADD" w14:paraId="34C7522C" w14:textId="77777777" w:rsidTr="00815BF4">
        <w:tc>
          <w:tcPr>
            <w:tcW w:w="6941" w:type="dxa"/>
          </w:tcPr>
          <w:p w14:paraId="47666739" w14:textId="46E1870E" w:rsidR="00734ADD" w:rsidRDefault="00815BF4">
            <w:r>
              <w:t>Uzavření manželství/partnerství mimo určené místo</w:t>
            </w:r>
          </w:p>
        </w:tc>
        <w:tc>
          <w:tcPr>
            <w:tcW w:w="1134" w:type="dxa"/>
          </w:tcPr>
          <w:p w14:paraId="3E92CC8D" w14:textId="33B910C7" w:rsidR="00734ADD" w:rsidRDefault="00815BF4">
            <w:r>
              <w:t>3 000 Kč</w:t>
            </w:r>
          </w:p>
        </w:tc>
        <w:tc>
          <w:tcPr>
            <w:tcW w:w="987" w:type="dxa"/>
          </w:tcPr>
          <w:p w14:paraId="20BE04B5" w14:textId="77777777" w:rsidR="00734ADD" w:rsidRDefault="00734ADD"/>
        </w:tc>
      </w:tr>
      <w:tr w:rsidR="00815BF4" w14:paraId="1000E146" w14:textId="77777777" w:rsidTr="00815BF4">
        <w:tc>
          <w:tcPr>
            <w:tcW w:w="6941" w:type="dxa"/>
          </w:tcPr>
          <w:p w14:paraId="320BE771" w14:textId="2294815F" w:rsidR="00815BF4" w:rsidRDefault="00815BF4">
            <w:r>
              <w:t>Uzavření manželství/partnerství mimo určen</w:t>
            </w:r>
            <w:r>
              <w:t>ou dobu</w:t>
            </w:r>
          </w:p>
        </w:tc>
        <w:tc>
          <w:tcPr>
            <w:tcW w:w="1134" w:type="dxa"/>
          </w:tcPr>
          <w:p w14:paraId="0DBAA32F" w14:textId="0CFBC287" w:rsidR="00815BF4" w:rsidRDefault="00815BF4">
            <w:r>
              <w:t>3 000 Kč</w:t>
            </w:r>
          </w:p>
        </w:tc>
        <w:tc>
          <w:tcPr>
            <w:tcW w:w="987" w:type="dxa"/>
          </w:tcPr>
          <w:p w14:paraId="4C130057" w14:textId="77777777" w:rsidR="00815BF4" w:rsidRDefault="00815BF4"/>
        </w:tc>
      </w:tr>
      <w:tr w:rsidR="00815BF4" w14:paraId="23987725" w14:textId="77777777" w:rsidTr="00815BF4">
        <w:tc>
          <w:tcPr>
            <w:tcW w:w="6941" w:type="dxa"/>
          </w:tcPr>
          <w:p w14:paraId="0CCF01D7" w14:textId="5B944371" w:rsidR="00815BF4" w:rsidRDefault="00815BF4">
            <w:r>
              <w:t>Uzavření manželství/partnerství mimo určen</w:t>
            </w:r>
            <w:r>
              <w:t>é místo i dobu</w:t>
            </w:r>
          </w:p>
        </w:tc>
        <w:tc>
          <w:tcPr>
            <w:tcW w:w="1134" w:type="dxa"/>
          </w:tcPr>
          <w:p w14:paraId="7C864C8D" w14:textId="2EBF8FFA" w:rsidR="00815BF4" w:rsidRDefault="00815BF4">
            <w:r>
              <w:t>3 000 Kč</w:t>
            </w:r>
          </w:p>
        </w:tc>
        <w:tc>
          <w:tcPr>
            <w:tcW w:w="987" w:type="dxa"/>
          </w:tcPr>
          <w:p w14:paraId="4733A6F2" w14:textId="77777777" w:rsidR="00815BF4" w:rsidRDefault="00815BF4"/>
        </w:tc>
      </w:tr>
      <w:tr w:rsidR="00815BF4" w14:paraId="633ECE5A" w14:textId="77777777" w:rsidTr="00815BF4">
        <w:tc>
          <w:tcPr>
            <w:tcW w:w="6941" w:type="dxa"/>
          </w:tcPr>
          <w:p w14:paraId="2B1F8921" w14:textId="2A44316B" w:rsidR="00815BF4" w:rsidRDefault="00815BF4">
            <w:r>
              <w:t>Vysvědčení o právní způsobilosti k manželství/partnerství</w:t>
            </w:r>
          </w:p>
        </w:tc>
        <w:tc>
          <w:tcPr>
            <w:tcW w:w="1134" w:type="dxa"/>
          </w:tcPr>
          <w:p w14:paraId="73DC83C9" w14:textId="6A4E98D7" w:rsidR="00815BF4" w:rsidRDefault="00815BF4">
            <w:r>
              <w:t>500 Kč</w:t>
            </w:r>
          </w:p>
        </w:tc>
        <w:tc>
          <w:tcPr>
            <w:tcW w:w="987" w:type="dxa"/>
          </w:tcPr>
          <w:p w14:paraId="6DB8BD30" w14:textId="77777777" w:rsidR="00815BF4" w:rsidRDefault="00815BF4"/>
        </w:tc>
      </w:tr>
      <w:tr w:rsidR="00815BF4" w14:paraId="3B64E205" w14:textId="77777777" w:rsidTr="00815BF4">
        <w:tc>
          <w:tcPr>
            <w:tcW w:w="6941" w:type="dxa"/>
          </w:tcPr>
          <w:p w14:paraId="7B7F2C88" w14:textId="2FBF65B6" w:rsidR="00815BF4" w:rsidRDefault="00815BF4">
            <w:r>
              <w:t>Vícejazyčný standardní formulář</w:t>
            </w:r>
          </w:p>
        </w:tc>
        <w:tc>
          <w:tcPr>
            <w:tcW w:w="1134" w:type="dxa"/>
          </w:tcPr>
          <w:p w14:paraId="58DC5571" w14:textId="31FEB345" w:rsidR="00815BF4" w:rsidRDefault="00815BF4">
            <w:r>
              <w:t>100 Kč</w:t>
            </w:r>
          </w:p>
        </w:tc>
        <w:tc>
          <w:tcPr>
            <w:tcW w:w="987" w:type="dxa"/>
          </w:tcPr>
          <w:p w14:paraId="17C6A998" w14:textId="77777777" w:rsidR="00815BF4" w:rsidRDefault="00815BF4"/>
        </w:tc>
      </w:tr>
      <w:tr w:rsidR="00815BF4" w14:paraId="0069A176" w14:textId="77777777" w:rsidTr="00815BF4">
        <w:tc>
          <w:tcPr>
            <w:tcW w:w="6941" w:type="dxa"/>
          </w:tcPr>
          <w:p w14:paraId="283F9D54" w14:textId="31B90BD6" w:rsidR="00815BF4" w:rsidRDefault="00815BF4">
            <w:r>
              <w:t>Osvědčení k uzavření církevního sňatku</w:t>
            </w:r>
          </w:p>
        </w:tc>
        <w:tc>
          <w:tcPr>
            <w:tcW w:w="1134" w:type="dxa"/>
          </w:tcPr>
          <w:p w14:paraId="2B836C3E" w14:textId="14263E74" w:rsidR="00815BF4" w:rsidRDefault="00815BF4">
            <w:r>
              <w:t>500 Kč</w:t>
            </w:r>
          </w:p>
        </w:tc>
        <w:tc>
          <w:tcPr>
            <w:tcW w:w="987" w:type="dxa"/>
          </w:tcPr>
          <w:p w14:paraId="6BDC605C" w14:textId="77777777" w:rsidR="00815BF4" w:rsidRDefault="00815BF4"/>
        </w:tc>
      </w:tr>
      <w:tr w:rsidR="00815BF4" w14:paraId="341BFEAE" w14:textId="77777777" w:rsidTr="00815BF4">
        <w:tc>
          <w:tcPr>
            <w:tcW w:w="6941" w:type="dxa"/>
          </w:tcPr>
          <w:p w14:paraId="6F63DF0A" w14:textId="742F5620" w:rsidR="00815BF4" w:rsidRDefault="00815BF4">
            <w:r>
              <w:t>Přítomnost matrikáře u sňatku – TRP snoubenců mimo nematriční obec</w:t>
            </w:r>
          </w:p>
        </w:tc>
        <w:tc>
          <w:tcPr>
            <w:tcW w:w="1134" w:type="dxa"/>
          </w:tcPr>
          <w:p w14:paraId="65708528" w14:textId="2CD3ABAE" w:rsidR="00815BF4" w:rsidRDefault="00815BF4">
            <w:r>
              <w:t>1 000 Kč</w:t>
            </w:r>
          </w:p>
        </w:tc>
        <w:tc>
          <w:tcPr>
            <w:tcW w:w="987" w:type="dxa"/>
          </w:tcPr>
          <w:p w14:paraId="28B147CB" w14:textId="77777777" w:rsidR="00815BF4" w:rsidRDefault="00815BF4"/>
        </w:tc>
      </w:tr>
    </w:tbl>
    <w:p w14:paraId="06297F68" w14:textId="1ABC4DEC" w:rsidR="00734ADD" w:rsidRDefault="00734ADD"/>
    <w:p w14:paraId="4647CCB0" w14:textId="77777777" w:rsidR="00815BF4" w:rsidRDefault="00815BF4" w:rsidP="00815BF4">
      <w:pPr>
        <w:pStyle w:val="Default"/>
        <w:rPr>
          <w:b/>
          <w:bCs/>
          <w:u w:val="single"/>
        </w:rPr>
      </w:pPr>
      <w:r w:rsidRPr="00815BF4">
        <w:rPr>
          <w:b/>
          <w:bCs/>
          <w:u w:val="single"/>
        </w:rPr>
        <w:t xml:space="preserve">Správní poplatky k manželství/partnerství: </w:t>
      </w:r>
    </w:p>
    <w:p w14:paraId="20B9D955" w14:textId="77777777" w:rsidR="00815BF4" w:rsidRPr="00815BF4" w:rsidRDefault="00815BF4" w:rsidP="00815BF4">
      <w:pPr>
        <w:pStyle w:val="Default"/>
        <w:rPr>
          <w:u w:val="single"/>
        </w:rPr>
      </w:pPr>
    </w:p>
    <w:p w14:paraId="4B845F71" w14:textId="50F3363C" w:rsidR="00815BF4" w:rsidRPr="00815BF4" w:rsidRDefault="00815BF4" w:rsidP="00815BF4">
      <w:pPr>
        <w:pStyle w:val="Default"/>
      </w:pPr>
      <w:r w:rsidRPr="00815BF4">
        <w:t>a) Uzavření manželství mezi snoubenci nebo vstup do registrovaného partnerství osobami, nemají-li trvalý pobyt na území České republiky</w:t>
      </w:r>
      <w:r>
        <w:tab/>
      </w:r>
      <w:r>
        <w:tab/>
      </w:r>
      <w:r>
        <w:tab/>
      </w:r>
      <w:r>
        <w:tab/>
      </w:r>
      <w:r>
        <w:tab/>
      </w:r>
      <w:r w:rsidRPr="00815BF4">
        <w:t xml:space="preserve"> Kč 5 000 </w:t>
      </w:r>
    </w:p>
    <w:p w14:paraId="304E5448" w14:textId="5A9D3B00" w:rsidR="00815BF4" w:rsidRPr="00815BF4" w:rsidRDefault="00815BF4" w:rsidP="00815BF4">
      <w:pPr>
        <w:pStyle w:val="Default"/>
      </w:pPr>
      <w:r w:rsidRPr="00815BF4">
        <w:t xml:space="preserve">b) Uzavření manželství mezi snoubenci nebo vstup do registrovaného partnerství osobami, z nichž pouze jeden má trvalý pobyt na území České republiky </w:t>
      </w:r>
      <w:r>
        <w:tab/>
      </w:r>
      <w:r>
        <w:tab/>
      </w:r>
      <w:r>
        <w:tab/>
      </w:r>
      <w:r w:rsidRPr="00815BF4">
        <w:t xml:space="preserve">Kč 3 000 </w:t>
      </w:r>
    </w:p>
    <w:p w14:paraId="48042D04" w14:textId="00165981" w:rsidR="00815BF4" w:rsidRPr="00815BF4" w:rsidRDefault="00815BF4" w:rsidP="00815BF4">
      <w:pPr>
        <w:pStyle w:val="Default"/>
      </w:pPr>
      <w:r w:rsidRPr="00815BF4">
        <w:t xml:space="preserve">c) Přítomnost matrikáře u prohlášení snoubenců, že spolu vstupují do manželství, před starostou, místostarostou nebo pověřeným členem zastupitelstva obce, městské části hlavního města Prahy, městského obvodu nebo městské části územně členěného statutárního města, které nejsou matričním úřadem, není-li ani jeden ze snoubenců přihlášen k trvalému pobytu ve správním obvodu této obce, městské části hlavního města Prahy, městského obvodu nebo městské části územně členěného statutárního města </w:t>
      </w:r>
      <w:r>
        <w:tab/>
      </w:r>
      <w:r>
        <w:tab/>
      </w:r>
      <w:r>
        <w:tab/>
      </w:r>
      <w:r>
        <w:tab/>
        <w:t>Kč 1000</w:t>
      </w:r>
    </w:p>
    <w:p w14:paraId="214DEDC4" w14:textId="29343B3F" w:rsidR="00815BF4" w:rsidRPr="00815BF4" w:rsidRDefault="00815BF4" w:rsidP="00815BF4">
      <w:pPr>
        <w:pStyle w:val="Default"/>
      </w:pPr>
      <w:r w:rsidRPr="00815BF4">
        <w:t>d) Vydání povolení uzavřít manželství nebo vstoupit do registrovaného partnerství mimo určené místo nebo dobu</w:t>
      </w:r>
      <w:r>
        <w:tab/>
      </w:r>
      <w:r>
        <w:tab/>
      </w:r>
      <w:r>
        <w:tab/>
      </w:r>
      <w:r>
        <w:tab/>
      </w:r>
      <w:r>
        <w:tab/>
      </w:r>
      <w:r>
        <w:tab/>
      </w:r>
      <w:r>
        <w:tab/>
      </w:r>
      <w:r>
        <w:tab/>
      </w:r>
      <w:r w:rsidRPr="00815BF4">
        <w:t xml:space="preserve"> Kč 3 000 </w:t>
      </w:r>
    </w:p>
    <w:p w14:paraId="45A7392A" w14:textId="77777777" w:rsidR="00815BF4" w:rsidRPr="00815BF4" w:rsidRDefault="00815BF4" w:rsidP="00815BF4">
      <w:pPr>
        <w:pStyle w:val="Default"/>
      </w:pPr>
      <w:r w:rsidRPr="00815BF4">
        <w:t xml:space="preserve">e) Vydání osvědčení, že snoubenci splnili všechny požadavky pro uzavření církevního sňatku </w:t>
      </w:r>
    </w:p>
    <w:p w14:paraId="3B48EC9B" w14:textId="77777777" w:rsidR="00815BF4" w:rsidRPr="00815BF4" w:rsidRDefault="00815BF4" w:rsidP="00815BF4">
      <w:pPr>
        <w:pStyle w:val="Default"/>
        <w:ind w:left="7080" w:firstLine="708"/>
      </w:pPr>
      <w:r w:rsidRPr="00815BF4">
        <w:t xml:space="preserve">Kč 500 </w:t>
      </w:r>
    </w:p>
    <w:p w14:paraId="77A9C2CF" w14:textId="77777777" w:rsidR="00815BF4" w:rsidRPr="00815BF4" w:rsidRDefault="00815BF4" w:rsidP="00815BF4">
      <w:pPr>
        <w:pStyle w:val="Default"/>
      </w:pPr>
      <w:r w:rsidRPr="00815BF4">
        <w:t xml:space="preserve">f) Vydání vysvědčení o právní způsobilosti k uzavření manželství nebo vysvědčení o právní způsobilosti ke vstupu do registrovaného partnerství v cizině nebo s cizincem </w:t>
      </w:r>
    </w:p>
    <w:p w14:paraId="46A36A7F" w14:textId="77777777" w:rsidR="00815BF4" w:rsidRPr="00815BF4" w:rsidRDefault="00815BF4" w:rsidP="00815BF4">
      <w:pPr>
        <w:pStyle w:val="Default"/>
        <w:ind w:left="7080" w:firstLine="708"/>
      </w:pPr>
      <w:r w:rsidRPr="00815BF4">
        <w:t xml:space="preserve">Kč 500 </w:t>
      </w:r>
    </w:p>
    <w:p w14:paraId="0639682D" w14:textId="77777777" w:rsidR="00815BF4" w:rsidRPr="00815BF4" w:rsidRDefault="00815BF4" w:rsidP="00815BF4">
      <w:pPr>
        <w:pStyle w:val="Default"/>
        <w:rPr>
          <w:i/>
          <w:iCs/>
          <w:u w:val="single"/>
        </w:rPr>
      </w:pPr>
      <w:r w:rsidRPr="00815BF4">
        <w:rPr>
          <w:i/>
          <w:iCs/>
          <w:u w:val="single"/>
        </w:rPr>
        <w:t xml:space="preserve">Poznámky </w:t>
      </w:r>
    </w:p>
    <w:p w14:paraId="635E3840" w14:textId="77777777" w:rsidR="00815BF4" w:rsidRPr="00815BF4" w:rsidRDefault="00815BF4" w:rsidP="00815BF4">
      <w:pPr>
        <w:pStyle w:val="Default"/>
        <w:rPr>
          <w:i/>
          <w:iCs/>
        </w:rPr>
      </w:pPr>
      <w:r w:rsidRPr="00815BF4">
        <w:rPr>
          <w:i/>
          <w:iCs/>
        </w:rPr>
        <w:t xml:space="preserve">Poplatek podle písmen a) až d) této položky se vybírá jen od jednoho ze snoubenců nebo jen od jedné osoby vstupující do registrovaného partnerství. </w:t>
      </w:r>
    </w:p>
    <w:p w14:paraId="30A0C80B" w14:textId="77777777" w:rsidR="00815BF4" w:rsidRPr="00815BF4" w:rsidRDefault="00815BF4" w:rsidP="00815BF4">
      <w:pPr>
        <w:pStyle w:val="Default"/>
        <w:rPr>
          <w:i/>
          <w:iCs/>
        </w:rPr>
      </w:pPr>
      <w:r w:rsidRPr="00815BF4">
        <w:rPr>
          <w:i/>
          <w:iCs/>
        </w:rPr>
        <w:t xml:space="preserve">Poplatek podle písmene d) této položky se vybírá jen jednou, povoluje-li se uzavření manželství mimo místo i čas určené obcí pro konání slavnostních obřadů nebo povoluje-li se vstup do registrovaného partnerství mimo místo i čas určené matričním úřadem k přijímání prohlášení o vstupu do registrovaného partnerství. </w:t>
      </w:r>
    </w:p>
    <w:p w14:paraId="23270AD7" w14:textId="77777777" w:rsidR="00815BF4" w:rsidRPr="00815BF4" w:rsidRDefault="00815BF4" w:rsidP="00815BF4">
      <w:pPr>
        <w:pStyle w:val="Default"/>
        <w:rPr>
          <w:i/>
          <w:iCs/>
        </w:rPr>
      </w:pPr>
      <w:r w:rsidRPr="00815BF4">
        <w:rPr>
          <w:i/>
          <w:iCs/>
        </w:rPr>
        <w:t xml:space="preserve">Poplatek podle písmene c) se nevybírá, jestliže je dán důvod pro vybrání poplatku podle písmene d). </w:t>
      </w:r>
    </w:p>
    <w:p w14:paraId="2C16FC35" w14:textId="2BD7A077" w:rsidR="00815BF4" w:rsidRPr="00815BF4" w:rsidRDefault="00815BF4" w:rsidP="00815BF4">
      <w:pPr>
        <w:rPr>
          <w:rFonts w:ascii="Times New Roman" w:hAnsi="Times New Roman" w:cs="Times New Roman"/>
          <w:i/>
          <w:iCs/>
          <w:sz w:val="24"/>
          <w:szCs w:val="24"/>
        </w:rPr>
      </w:pPr>
      <w:r w:rsidRPr="00815BF4">
        <w:rPr>
          <w:rFonts w:ascii="Times New Roman" w:hAnsi="Times New Roman" w:cs="Times New Roman"/>
          <w:i/>
          <w:iCs/>
          <w:sz w:val="24"/>
          <w:szCs w:val="24"/>
        </w:rPr>
        <w:t>Od poplatku podle písmene d) této položky jsou osvobozeny osoby těžce zdravotně postižené.</w:t>
      </w:r>
    </w:p>
    <w:sectPr w:rsidR="00815BF4" w:rsidRPr="00815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F2"/>
    <w:rsid w:val="00547E39"/>
    <w:rsid w:val="00562A0C"/>
    <w:rsid w:val="006A6CF2"/>
    <w:rsid w:val="00734ADD"/>
    <w:rsid w:val="00815BF4"/>
    <w:rsid w:val="00B71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A33A"/>
  <w15:chartTrackingRefBased/>
  <w15:docId w15:val="{D677A2F8-A78A-4C85-942B-BF142FC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3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5BF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2024-01-25T07:03:00Z</dcterms:created>
  <dcterms:modified xsi:type="dcterms:W3CDTF">2024-01-25T07:35:00Z</dcterms:modified>
</cp:coreProperties>
</file>